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0C168" w14:textId="2737D084" w:rsidR="00487256" w:rsidRPr="005C3BF4" w:rsidRDefault="00D72CEE" w:rsidP="00487256">
      <w:pPr>
        <w:spacing w:line="240" w:lineRule="auto"/>
        <w:jc w:val="center"/>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ANEXO</w:t>
      </w:r>
      <w:r w:rsidR="001907A5">
        <w:rPr>
          <w:rFonts w:ascii="Montserrat" w:eastAsia="Arial" w:hAnsi="Montserrat" w:cs="Arial"/>
          <w:b/>
          <w:color w:val="C00000"/>
          <w:sz w:val="20"/>
          <w:szCs w:val="20"/>
          <w:lang w:eastAsia="es-MX"/>
        </w:rPr>
        <w:t xml:space="preserve"> I</w:t>
      </w:r>
      <w:bookmarkStart w:id="0" w:name="_GoBack"/>
      <w:bookmarkEnd w:id="0"/>
    </w:p>
    <w:p w14:paraId="40A89457" w14:textId="77777777" w:rsidR="00487256" w:rsidRPr="00487256" w:rsidRDefault="00487256" w:rsidP="00487256">
      <w:pPr>
        <w:spacing w:line="240" w:lineRule="auto"/>
        <w:jc w:val="center"/>
        <w:rPr>
          <w:rFonts w:ascii="Montserrat" w:eastAsia="Arial" w:hAnsi="Montserrat" w:cs="Arial"/>
          <w:sz w:val="20"/>
          <w:szCs w:val="20"/>
          <w:lang w:eastAsia="es-MX"/>
        </w:rPr>
      </w:pPr>
    </w:p>
    <w:p w14:paraId="1E4F941E" w14:textId="635EB36F"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 xml:space="preserve">NOMBRE DEL PROGRAMA: </w:t>
      </w:r>
      <w:r w:rsidR="00881C9A">
        <w:rPr>
          <w:rFonts w:ascii="Montserrat" w:eastAsia="Arial" w:hAnsi="Montserrat" w:cs="Arial"/>
          <w:sz w:val="20"/>
          <w:szCs w:val="20"/>
          <w:lang w:eastAsia="es-MX"/>
        </w:rPr>
        <w:t>PROGRAMA DE ATENCIÓN DE PLANTELES FEDERALES DE EDUCACIÓN MEDIA SUPERIOR CON ESTUDIANTES CON DISCAPACIDAD (PAPFEMS)</w:t>
      </w:r>
    </w:p>
    <w:p w14:paraId="6DF1F373" w14:textId="466BE586"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EJERCICIO FISCAL:</w:t>
      </w:r>
      <w:r w:rsidR="00881C9A">
        <w:rPr>
          <w:rFonts w:ascii="Montserrat" w:eastAsia="Arial" w:hAnsi="Montserrat" w:cs="Arial"/>
          <w:sz w:val="20"/>
          <w:szCs w:val="20"/>
          <w:lang w:eastAsia="es-MX"/>
        </w:rPr>
        <w:t xml:space="preserve"> 2022</w:t>
      </w:r>
    </w:p>
    <w:p w14:paraId="76157796" w14:textId="6269C6A1" w:rsidR="00487256" w:rsidRPr="005C3BF4" w:rsidRDefault="00487256" w:rsidP="00487256">
      <w:pPr>
        <w:spacing w:line="240" w:lineRule="auto"/>
        <w:jc w:val="center"/>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ACTA DE CONSTITUCIÓN</w:t>
      </w:r>
      <w:r w:rsidR="00D72CEE" w:rsidRPr="005C3BF4">
        <w:rPr>
          <w:rFonts w:ascii="Montserrat" w:eastAsia="Arial" w:hAnsi="Montserrat" w:cs="Arial"/>
          <w:b/>
          <w:color w:val="C00000"/>
          <w:sz w:val="20"/>
          <w:szCs w:val="20"/>
          <w:lang w:eastAsia="es-MX"/>
        </w:rPr>
        <w:t xml:space="preserve"> DEL COMITÉ DE CONTRALORÍA SOCIAL</w:t>
      </w:r>
      <w:r w:rsidRPr="005C3BF4">
        <w:rPr>
          <w:rFonts w:ascii="Montserrat" w:eastAsia="Arial" w:hAnsi="Montserrat" w:cs="Arial"/>
          <w:b/>
          <w:color w:val="C00000"/>
          <w:sz w:val="20"/>
          <w:szCs w:val="20"/>
          <w:lang w:eastAsia="es-MX"/>
        </w:rPr>
        <w:t xml:space="preserve"> </w:t>
      </w:r>
    </w:p>
    <w:tbl>
      <w:tblPr>
        <w:tblW w:w="8222" w:type="dxa"/>
        <w:tblCellMar>
          <w:left w:w="70" w:type="dxa"/>
          <w:right w:w="70" w:type="dxa"/>
        </w:tblCellMar>
        <w:tblLook w:val="04A0" w:firstRow="1" w:lastRow="0" w:firstColumn="1" w:lastColumn="0" w:noHBand="0" w:noVBand="1"/>
      </w:tblPr>
      <w:tblGrid>
        <w:gridCol w:w="160"/>
        <w:gridCol w:w="8062"/>
      </w:tblGrid>
      <w:tr w:rsidR="00487256" w:rsidRPr="00487256" w14:paraId="24C78D72" w14:textId="77777777" w:rsidTr="00487256">
        <w:trPr>
          <w:trHeight w:val="467"/>
        </w:trPr>
        <w:tc>
          <w:tcPr>
            <w:tcW w:w="160" w:type="dxa"/>
            <w:tcBorders>
              <w:top w:val="nil"/>
              <w:left w:val="nil"/>
              <w:bottom w:val="nil"/>
              <w:right w:val="nil"/>
            </w:tcBorders>
            <w:shd w:val="clear" w:color="auto" w:fill="auto"/>
            <w:noWrap/>
            <w:vAlign w:val="center"/>
            <w:hideMark/>
          </w:tcPr>
          <w:p w14:paraId="3099BC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B38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Fecha de Constitución </w:t>
            </w:r>
          </w:p>
        </w:tc>
      </w:tr>
      <w:tr w:rsidR="00487256" w:rsidRPr="00487256" w14:paraId="7974C58D" w14:textId="77777777" w:rsidTr="00487256">
        <w:trPr>
          <w:trHeight w:val="378"/>
        </w:trPr>
        <w:tc>
          <w:tcPr>
            <w:tcW w:w="160" w:type="dxa"/>
            <w:tcBorders>
              <w:top w:val="nil"/>
              <w:left w:val="nil"/>
              <w:bottom w:val="nil"/>
              <w:right w:val="nil"/>
            </w:tcBorders>
            <w:shd w:val="clear" w:color="auto" w:fill="auto"/>
            <w:noWrap/>
            <w:vAlign w:val="bottom"/>
            <w:hideMark/>
          </w:tcPr>
          <w:p w14:paraId="168A14A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55E3B6E" w14:textId="77777777" w:rsidTr="00CE7875">
        <w:trPr>
          <w:trHeight w:val="467"/>
        </w:trPr>
        <w:tc>
          <w:tcPr>
            <w:tcW w:w="160" w:type="dxa"/>
            <w:tcBorders>
              <w:top w:val="nil"/>
              <w:left w:val="nil"/>
              <w:bottom w:val="nil"/>
              <w:right w:val="nil"/>
            </w:tcBorders>
            <w:shd w:val="clear" w:color="auto" w:fill="auto"/>
            <w:noWrap/>
            <w:vAlign w:val="center"/>
            <w:hideMark/>
          </w:tcPr>
          <w:p w14:paraId="0FCBB7C0"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E83D"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487256" w:rsidRPr="00487256" w14:paraId="28AF4CE2" w14:textId="77777777" w:rsidTr="00CE7875">
        <w:trPr>
          <w:trHeight w:val="378"/>
        </w:trPr>
        <w:tc>
          <w:tcPr>
            <w:tcW w:w="160" w:type="dxa"/>
            <w:tcBorders>
              <w:top w:val="nil"/>
              <w:left w:val="nil"/>
              <w:bottom w:val="nil"/>
              <w:right w:val="nil"/>
            </w:tcBorders>
            <w:shd w:val="clear" w:color="auto" w:fill="auto"/>
            <w:noWrap/>
            <w:vAlign w:val="bottom"/>
            <w:hideMark/>
          </w:tcPr>
          <w:p w14:paraId="3B1AF1E8"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8253F8F" w14:textId="77777777" w:rsidR="00487256" w:rsidRDefault="00487256" w:rsidP="00487256">
      <w:pPr>
        <w:spacing w:line="240" w:lineRule="auto"/>
        <w:rPr>
          <w:rFonts w:ascii="Montserrat" w:eastAsia="Arial" w:hAnsi="Montserrat" w:cs="Arial"/>
          <w:i/>
          <w:sz w:val="20"/>
          <w:szCs w:val="20"/>
          <w:lang w:eastAsia="es-MX"/>
        </w:rPr>
      </w:pPr>
    </w:p>
    <w:tbl>
      <w:tblPr>
        <w:tblW w:w="8390" w:type="dxa"/>
        <w:jc w:val="center"/>
        <w:tblCellMar>
          <w:left w:w="70" w:type="dxa"/>
          <w:right w:w="70" w:type="dxa"/>
        </w:tblCellMar>
        <w:tblLook w:val="04A0" w:firstRow="1" w:lastRow="0" w:firstColumn="1" w:lastColumn="0" w:noHBand="0" w:noVBand="1"/>
      </w:tblPr>
      <w:tblGrid>
        <w:gridCol w:w="8114"/>
        <w:gridCol w:w="276"/>
      </w:tblGrid>
      <w:tr w:rsidR="00487256" w:rsidRPr="00487256" w14:paraId="0309F03C" w14:textId="77777777" w:rsidTr="00487256">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396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p>
        </w:tc>
        <w:tc>
          <w:tcPr>
            <w:tcW w:w="276" w:type="dxa"/>
            <w:tcBorders>
              <w:top w:val="nil"/>
              <w:left w:val="nil"/>
              <w:bottom w:val="nil"/>
              <w:right w:val="nil"/>
            </w:tcBorders>
            <w:shd w:val="clear" w:color="auto" w:fill="auto"/>
            <w:vAlign w:val="center"/>
            <w:hideMark/>
          </w:tcPr>
          <w:p w14:paraId="551ADFD6"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112147FA" w14:textId="77777777" w:rsidTr="00487256">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71FCFA7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2FA08056" w14:textId="77777777" w:rsidTr="00CE7875">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03D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Clave de Registro </w:t>
            </w:r>
          </w:p>
        </w:tc>
        <w:tc>
          <w:tcPr>
            <w:tcW w:w="276" w:type="dxa"/>
            <w:tcBorders>
              <w:top w:val="nil"/>
              <w:left w:val="nil"/>
              <w:bottom w:val="nil"/>
              <w:right w:val="nil"/>
            </w:tcBorders>
            <w:shd w:val="clear" w:color="auto" w:fill="auto"/>
            <w:vAlign w:val="center"/>
            <w:hideMark/>
          </w:tcPr>
          <w:p w14:paraId="6E46DD31"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5239FA1A" w14:textId="77777777" w:rsidTr="00CE7875">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26A63B34"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bl>
    <w:p w14:paraId="6FE790E7" w14:textId="77777777" w:rsidR="00487256" w:rsidRPr="00487256" w:rsidRDefault="00487256" w:rsidP="00487256">
      <w:pPr>
        <w:spacing w:line="240" w:lineRule="auto"/>
        <w:rPr>
          <w:rFonts w:ascii="Montserrat" w:eastAsia="Arial" w:hAnsi="Montserrat" w:cs="Arial"/>
          <w:i/>
          <w:sz w:val="20"/>
          <w:szCs w:val="20"/>
          <w:lang w:eastAsia="es-MX"/>
        </w:rPr>
      </w:pPr>
    </w:p>
    <w:p w14:paraId="21AEEF2C" w14:textId="77777777" w:rsidR="00487256" w:rsidRPr="005C3BF4" w:rsidRDefault="00487256" w:rsidP="00487256">
      <w:pPr>
        <w:numPr>
          <w:ilvl w:val="0"/>
          <w:numId w:val="3"/>
        </w:numPr>
        <w:spacing w:line="240" w:lineRule="auto"/>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DATOS DE LA OBRA O APOYOS DEL PROGRAMA </w:t>
      </w:r>
    </w:p>
    <w:tbl>
      <w:tblPr>
        <w:tblW w:w="8934" w:type="dxa"/>
        <w:tblInd w:w="-5" w:type="dxa"/>
        <w:tblCellMar>
          <w:left w:w="70" w:type="dxa"/>
          <w:right w:w="70" w:type="dxa"/>
        </w:tblCellMar>
        <w:tblLook w:val="04A0" w:firstRow="1" w:lastRow="0" w:firstColumn="1" w:lastColumn="0" w:noHBand="0" w:noVBand="1"/>
      </w:tblPr>
      <w:tblGrid>
        <w:gridCol w:w="3686"/>
        <w:gridCol w:w="5248"/>
      </w:tblGrid>
      <w:tr w:rsidR="00487256" w:rsidRPr="00487256" w14:paraId="7C9FE6EE" w14:textId="77777777" w:rsidTr="00CE787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2B33"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248"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487256" w14:paraId="050AFE16" w14:textId="77777777" w:rsidTr="00CE7875">
        <w:trPr>
          <w:trHeight w:val="41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D6B466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248"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323C501" w14:textId="77777777" w:rsidTr="00CE7875">
        <w:trPr>
          <w:trHeight w:val="41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1C24FD0"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248"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FEA7630" w14:textId="77777777" w:rsidTr="00CE7875">
        <w:trPr>
          <w:trHeight w:val="41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4992E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248"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4A194FE" w14:textId="77777777" w:rsidTr="00CE7875">
        <w:trPr>
          <w:trHeight w:val="42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0C4E6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248"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043F9B7B" w14:textId="77777777" w:rsidTr="00CE7875">
        <w:trPr>
          <w:trHeight w:val="4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5DDB9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248"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2E07A2A" w14:textId="77777777" w:rsidTr="00CE7875">
        <w:trPr>
          <w:trHeight w:val="43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73C7A0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248"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756BAAEB" w14:textId="77777777" w:rsidTr="00CE7875">
        <w:trPr>
          <w:trHeight w:val="61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8BB715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 xml:space="preserve">Duración de la obra, apoyo o servicio </w:t>
            </w:r>
          </w:p>
        </w:tc>
        <w:tc>
          <w:tcPr>
            <w:tcW w:w="5248"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3E88F77A" w14:textId="77777777" w:rsidR="00487256" w:rsidRPr="005C3BF4"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5C3BF4" w:rsidRDefault="00487256" w:rsidP="00487256">
      <w:pPr>
        <w:numPr>
          <w:ilvl w:val="0"/>
          <w:numId w:val="3"/>
        </w:numPr>
        <w:spacing w:line="240" w:lineRule="auto"/>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 Y COMPROMISOS DEL COMITÉ DE CONTRALORÍA SOCIAL</w:t>
      </w:r>
    </w:p>
    <w:p w14:paraId="139E533A" w14:textId="77777777" w:rsidR="00487256" w:rsidRPr="005C3BF4" w:rsidRDefault="00487256" w:rsidP="00487256">
      <w:pPr>
        <w:spacing w:line="240" w:lineRule="auto"/>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w:t>
      </w:r>
    </w:p>
    <w:p w14:paraId="3BEB97AF"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Solicitar Información</w:t>
      </w:r>
    </w:p>
    <w:p w14:paraId="5826F694"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 xml:space="preserve">Vigilar que: </w:t>
      </w:r>
    </w:p>
    <w:p w14:paraId="69CE7C1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lastRenderedPageBreak/>
        <w:t xml:space="preserve">Los/as beneficiarios/as cumplan con los requisitos para tener ese carácter. </w:t>
      </w:r>
    </w:p>
    <w:p w14:paraId="5A0ED9C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cumpla con los períodos de ejecución de la entrega de los apoyos y/o servicios. </w:t>
      </w:r>
    </w:p>
    <w:p w14:paraId="06C54C76"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3D6112B8"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5017FD0D" w14:textId="1CA6092E" w:rsidR="00487256"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1" w:name="_heading=h.gjdgxs" w:colFirst="0" w:colLast="0"/>
      <w:bookmarkEnd w:id="1"/>
      <w:r w:rsidRPr="00487256">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DE6190"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lang w:eastAsia="es-MX"/>
        </w:rPr>
      </w:pPr>
      <w:r w:rsidRPr="00DE6190">
        <w:rPr>
          <w:rFonts w:ascii="Montserrat" w:eastAsia="Arial" w:hAnsi="Montserrat" w:cs="Arial"/>
          <w:b/>
          <w:color w:val="000000"/>
          <w:sz w:val="20"/>
          <w:szCs w:val="20"/>
          <w:lang w:eastAsia="es-MX"/>
        </w:rPr>
        <w:t>(describir las demás que considere necesarios)</w:t>
      </w:r>
    </w:p>
    <w:p w14:paraId="4353BE41" w14:textId="432279C3" w:rsidR="00487256" w:rsidRPr="005C3BF4"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Mecanismos e instrumentos que utilizará para el ejercicio de sus actividades: </w:t>
      </w:r>
    </w:p>
    <w:p w14:paraId="3DF16641"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486FD771" w14:textId="51114563" w:rsidR="00487256"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(describir los m</w:t>
      </w:r>
      <w:r w:rsidRPr="00DE6190">
        <w:rPr>
          <w:rFonts w:ascii="Montserrat" w:eastAsia="Arial" w:hAnsi="Montserrat" w:cs="Arial"/>
          <w:b/>
          <w:color w:val="000000"/>
          <w:sz w:val="20"/>
          <w:szCs w:val="20"/>
          <w:lang w:eastAsia="es-MX"/>
        </w:rPr>
        <w:t>ecanismos e instrumentos que utilizará para el ejercicio de sus actividades)</w:t>
      </w:r>
    </w:p>
    <w:p w14:paraId="05A8E34B"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487256">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(describir la d</w:t>
      </w:r>
      <w:r w:rsidRPr="00DE6190">
        <w:rPr>
          <w:rFonts w:ascii="Montserrat" w:eastAsia="Arial" w:hAnsi="Montserrat" w:cs="Arial"/>
          <w:b/>
          <w:color w:val="000000"/>
          <w:sz w:val="20"/>
          <w:szCs w:val="20"/>
          <w:lang w:eastAsia="es-MX"/>
        </w:rPr>
        <w:t>ocumentación que acredita la calidad de Beneficiario)</w:t>
      </w:r>
    </w:p>
    <w:p w14:paraId="4C605CE3"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487256">
        <w:rPr>
          <w:rFonts w:ascii="Montserrat" w:eastAsia="Arial" w:hAnsi="Montserrat" w:cs="Arial"/>
          <w:sz w:val="20"/>
          <w:szCs w:val="20"/>
          <w:lang w:eastAsia="es-MX"/>
        </w:rPr>
        <w:t>De conformidad a la elección de beneficiarios/as el Comité de Contraloría Social estará integrada por:</w:t>
      </w:r>
    </w:p>
    <w:p w14:paraId="3100547D" w14:textId="77777777" w:rsidR="00487256" w:rsidRPr="00487256" w:rsidRDefault="00487256" w:rsidP="00487256">
      <w:pPr>
        <w:numPr>
          <w:ilvl w:val="0"/>
          <w:numId w:val="3"/>
        </w:numPr>
        <w:spacing w:line="240" w:lineRule="auto"/>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09F34EA9"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61CF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1F5669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1D63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43879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6D073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1DE9B7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B498B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09A39D8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3FEF6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EE54CA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DE2E7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733912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BA692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0D335A1"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65D3"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13DC3BE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BD437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BC00E9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2F32A5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A51A885"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1FBFB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38855B9"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D4A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299A2251"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D589F"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76CFD74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487256" w14:paraId="2F54E3C7"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F64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02F68BC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B302C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20CCB"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5E23B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109019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419C5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033712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8ECE7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C26878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88D90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035D243"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293D0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CA52B18"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2EEE"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06E6EDF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72E7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43E0EA69"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431AA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2BA338D"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68D997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B53F36D"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579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6734CDBC"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EA2F1"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17E1F0A4"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8E1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7421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D9779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B6D494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0FB04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4AABCD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A249B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2A5FF6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1A5D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89EDDA5"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42ECA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B0CAC3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A9C54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F8DDC1D"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6BD7"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72C6E7F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42298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1A864D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BD81B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553760C" w14:textId="77777777" w:rsidTr="00A41184">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3040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629986B"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6F4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7136E152"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94006"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616EF621"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487256" w:rsidRDefault="00487256" w:rsidP="00487256">
      <w:pPr>
        <w:rPr>
          <w:rFonts w:ascii="Calibri" w:eastAsia="Calibri" w:hAnsi="Calibri" w:cs="Calibri"/>
          <w:lang w:eastAsia="es-MX"/>
        </w:rPr>
      </w:pPr>
    </w:p>
    <w:p w14:paraId="20D9AABA" w14:textId="77777777" w:rsidR="00487256" w:rsidRPr="00487256" w:rsidRDefault="00487256" w:rsidP="00487256">
      <w:pPr>
        <w:rPr>
          <w:rFonts w:ascii="Calibri" w:eastAsia="Calibri" w:hAnsi="Calibri" w:cs="Calibri"/>
          <w:lang w:eastAsia="es-MX"/>
        </w:rPr>
      </w:pPr>
    </w:p>
    <w:p w14:paraId="59775A84" w14:textId="77777777" w:rsidR="00487256" w:rsidRPr="00487256" w:rsidRDefault="00487256" w:rsidP="00487256">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________________________________</w:t>
      </w:r>
    </w:p>
    <w:p w14:paraId="52D85597" w14:textId="77777777" w:rsidR="00487256" w:rsidRPr="00487256" w:rsidRDefault="00A41184" w:rsidP="00A41184">
      <w:pPr>
        <w:spacing w:before="240" w:after="240"/>
        <w:jc w:val="center"/>
        <w:rPr>
          <w:rFonts w:ascii="Montserrat" w:eastAsia="Montserrat" w:hAnsi="Montserrat" w:cs="Montserrat"/>
          <w:sz w:val="20"/>
          <w:szCs w:val="20"/>
          <w:lang w:eastAsia="es-MX"/>
        </w:rPr>
      </w:pPr>
      <w:r>
        <w:rPr>
          <w:rFonts w:ascii="Montserrat" w:eastAsia="Montserrat" w:hAnsi="Montserrat" w:cs="Montserrat"/>
          <w:sz w:val="20"/>
          <w:szCs w:val="20"/>
          <w:lang w:eastAsia="es-MX"/>
        </w:rPr>
        <w:t>Nombre y f</w:t>
      </w:r>
      <w:r w:rsidR="00487256" w:rsidRPr="00487256">
        <w:rPr>
          <w:rFonts w:ascii="Montserrat" w:eastAsia="Montserrat" w:hAnsi="Montserrat" w:cs="Montserrat"/>
          <w:sz w:val="20"/>
          <w:szCs w:val="20"/>
          <w:lang w:eastAsia="es-MX"/>
        </w:rPr>
        <w:t>irma</w:t>
      </w:r>
      <w:r>
        <w:rPr>
          <w:rFonts w:ascii="Montserrat" w:eastAsia="Montserrat" w:hAnsi="Montserrat" w:cs="Montserrat"/>
          <w:sz w:val="20"/>
          <w:szCs w:val="20"/>
          <w:lang w:eastAsia="es-MX"/>
        </w:rPr>
        <w:t xml:space="preserve"> del </w:t>
      </w:r>
      <w:r w:rsidR="00487256" w:rsidRPr="00487256">
        <w:rPr>
          <w:rFonts w:ascii="Montserrat" w:eastAsia="Montserrat" w:hAnsi="Montserrat" w:cs="Montserrat"/>
          <w:sz w:val="20"/>
          <w:szCs w:val="20"/>
          <w:lang w:eastAsia="es-MX"/>
        </w:rPr>
        <w:t>Servidor público que emite la constancia de registro:</w:t>
      </w:r>
    </w:p>
    <w:p w14:paraId="50586150" w14:textId="77777777" w:rsidR="00487256" w:rsidRPr="00487256"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487256">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Teléfono:</w:t>
      </w:r>
    </w:p>
    <w:p w14:paraId="5955FB6E"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Correo:</w:t>
      </w:r>
    </w:p>
    <w:p w14:paraId="529B9549" w14:textId="77777777" w:rsidR="00A41184" w:rsidRDefault="00A41184" w:rsidP="00A41184">
      <w:pPr>
        <w:jc w:val="both"/>
        <w:rPr>
          <w:rFonts w:ascii="Montserrat" w:hAnsi="Montserrat"/>
          <w:b/>
        </w:rPr>
      </w:pPr>
    </w:p>
    <w:p w14:paraId="35BAE1B2" w14:textId="77777777" w:rsidR="00A41184" w:rsidRDefault="00A41184" w:rsidP="00A41184">
      <w:pPr>
        <w:jc w:val="both"/>
        <w:rPr>
          <w:rFonts w:ascii="Montserrat" w:hAnsi="Montserrat"/>
        </w:rPr>
      </w:pPr>
      <w:r w:rsidRPr="00A41184">
        <w:rPr>
          <w:rFonts w:ascii="Montserrat" w:hAnsi="Montserrat"/>
        </w:rPr>
        <w:t xml:space="preserve">ESCRITO POR EL QUE EL COMITÉ DE CONTRALORÍA SOCIAL SOLICITA SU REGISTRO ANTE EL PROGRAMA </w:t>
      </w:r>
    </w:p>
    <w:p w14:paraId="0E134A3E" w14:textId="56483CE3" w:rsidR="00A41184" w:rsidRPr="00DE6190" w:rsidRDefault="00A41184" w:rsidP="00DE6190">
      <w:pPr>
        <w:jc w:val="both"/>
        <w:rPr>
          <w:rFonts w:ascii="Montserrat" w:hAnsi="Montserrat"/>
        </w:rPr>
      </w:pPr>
      <w:r w:rsidRPr="00A41184">
        <w:rPr>
          <w:rFonts w:ascii="Montserrat" w:hAnsi="Montserrat"/>
        </w:rPr>
        <w:t xml:space="preserve">Los integrantes del comité expresamos nuestra voluntad de llevar a cabo las acciones de contraloría social durante la vigencia del ejercicio </w:t>
      </w:r>
      <w:r>
        <w:rPr>
          <w:rFonts w:ascii="Montserrat" w:hAnsi="Montserrat"/>
        </w:rPr>
        <w:t>2022</w:t>
      </w:r>
      <w:r w:rsidRPr="00A41184">
        <w:rPr>
          <w:rFonts w:ascii="Montserrat" w:hAnsi="Montserrat"/>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C354DBD" w14:textId="77777777" w:rsidR="00881C9A" w:rsidRPr="00492D5A" w:rsidRDefault="00881C9A" w:rsidP="00881C9A">
      <w:pPr>
        <w:jc w:val="both"/>
        <w:rPr>
          <w:rFonts w:ascii="Montserrat" w:eastAsia="Calibri" w:hAnsi="Montserrat"/>
          <w:sz w:val="20"/>
          <w:szCs w:val="20"/>
        </w:rPr>
      </w:pPr>
      <w:r w:rsidRPr="00492D5A">
        <w:rPr>
          <w:rFonts w:ascii="Montserrat" w:eastAsia="Calibri" w:hAnsi="Montserrat"/>
          <w:sz w:val="20"/>
          <w:szCs w:val="20"/>
        </w:rPr>
        <w:t xml:space="preserve">Protección de datos personales: </w:t>
      </w:r>
    </w:p>
    <w:p w14:paraId="63F418E9" w14:textId="77777777" w:rsidR="00881C9A" w:rsidRPr="00492D5A" w:rsidRDefault="00881C9A" w:rsidP="00881C9A">
      <w:pPr>
        <w:spacing w:after="0"/>
        <w:jc w:val="both"/>
        <w:rPr>
          <w:rFonts w:ascii="Montserrat" w:eastAsia="Calibri" w:hAnsi="Montserrat"/>
          <w:sz w:val="20"/>
          <w:szCs w:val="20"/>
        </w:rPr>
      </w:pPr>
      <w:r w:rsidRPr="00492D5A">
        <w:rPr>
          <w:rFonts w:ascii="Montserrat" w:eastAsia="Calibri" w:hAnsi="Montserrat"/>
          <w:sz w:val="20"/>
          <w:szCs w:val="20"/>
        </w:rPr>
        <w:t>La Instancia Normativa y las Instancias Ejecutoras acuerdan salvaguardar la confidencialidad de los datos personales de los que tengan conocimiento con motivo de la ejecución del mecanismo de Contraloría Social de la operación de “EL PAPFEMS”, comprometiéndose a:</w:t>
      </w:r>
    </w:p>
    <w:p w14:paraId="266C86E7" w14:textId="77777777" w:rsidR="00881C9A" w:rsidRPr="00492D5A" w:rsidRDefault="00881C9A" w:rsidP="00881C9A">
      <w:pPr>
        <w:spacing w:after="0"/>
        <w:jc w:val="both"/>
        <w:rPr>
          <w:rFonts w:ascii="Montserrat" w:eastAsia="Calibri" w:hAnsi="Montserrat"/>
          <w:sz w:val="20"/>
          <w:szCs w:val="20"/>
        </w:rPr>
      </w:pPr>
      <w:r w:rsidRPr="00492D5A">
        <w:rPr>
          <w:rFonts w:ascii="Montserrat" w:eastAsia="Calibri" w:hAnsi="Montserrat"/>
          <w:sz w:val="20"/>
          <w:szCs w:val="20"/>
        </w:rPr>
        <w:t>A) Elaborar los avisos de privacidad a que se refieren los artículos 27 y 28 de la Ley General de Protección de Datos Personales en Posesión de Sujetos Obligados.</w:t>
      </w:r>
    </w:p>
    <w:p w14:paraId="2C8000BE" w14:textId="77777777" w:rsidR="00881C9A" w:rsidRPr="00492D5A" w:rsidRDefault="00881C9A" w:rsidP="00881C9A">
      <w:pPr>
        <w:spacing w:after="0"/>
        <w:jc w:val="both"/>
        <w:rPr>
          <w:rFonts w:ascii="Montserrat" w:eastAsia="Calibri" w:hAnsi="Montserrat"/>
          <w:sz w:val="20"/>
          <w:szCs w:val="20"/>
        </w:rPr>
      </w:pPr>
      <w:r w:rsidRPr="00492D5A">
        <w:rPr>
          <w:rFonts w:ascii="Montserrat" w:eastAsia="Calibri" w:hAnsi="Montserrat"/>
          <w:sz w:val="20"/>
          <w:szCs w:val="20"/>
        </w:rPr>
        <w:t>B) Abstenerse de tratar los datos personales para fines distintos a los establecidos en “EL PAPFEMS”.</w:t>
      </w:r>
    </w:p>
    <w:p w14:paraId="45A95509" w14:textId="77777777" w:rsidR="00881C9A" w:rsidRPr="00492D5A" w:rsidRDefault="00881C9A" w:rsidP="00881C9A">
      <w:pPr>
        <w:spacing w:after="0"/>
        <w:jc w:val="both"/>
        <w:rPr>
          <w:rFonts w:ascii="Montserrat" w:eastAsia="Calibri" w:hAnsi="Montserrat"/>
          <w:sz w:val="20"/>
          <w:szCs w:val="20"/>
        </w:rPr>
      </w:pPr>
      <w:r w:rsidRPr="00492D5A">
        <w:rPr>
          <w:rFonts w:ascii="Montserrat" w:eastAsia="Calibri" w:hAnsi="Montserrat"/>
          <w:sz w:val="20"/>
          <w:szCs w:val="20"/>
        </w:rPr>
        <w:t>C) Implementar medidas de seguridad para salvaguardar la confidencialidad de los datos personales.</w:t>
      </w:r>
    </w:p>
    <w:p w14:paraId="0C301636" w14:textId="77777777" w:rsidR="00881C9A" w:rsidRPr="00492D5A" w:rsidRDefault="00881C9A" w:rsidP="00881C9A">
      <w:pPr>
        <w:spacing w:after="0"/>
        <w:jc w:val="both"/>
        <w:rPr>
          <w:rFonts w:ascii="Montserrat" w:eastAsia="Calibri" w:hAnsi="Montserrat"/>
          <w:sz w:val="20"/>
          <w:szCs w:val="20"/>
        </w:rPr>
      </w:pPr>
      <w:r w:rsidRPr="00492D5A">
        <w:rPr>
          <w:rFonts w:ascii="Montserrat" w:eastAsia="Calibri" w:hAnsi="Montserrat"/>
          <w:sz w:val="20"/>
          <w:szCs w:val="20"/>
        </w:rPr>
        <w:t>D) Las demás estipuladas en las disposiciones normativas vigentes.</w:t>
      </w:r>
    </w:p>
    <w:p w14:paraId="393FB23F" w14:textId="77777777" w:rsidR="00291FA1" w:rsidRDefault="00291FA1"/>
    <w:sectPr w:rsidR="00291FA1">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9726A" w14:textId="77777777" w:rsidR="009944D8" w:rsidRDefault="009944D8" w:rsidP="00487256">
      <w:pPr>
        <w:spacing w:after="0" w:line="240" w:lineRule="auto"/>
      </w:pPr>
      <w:r>
        <w:separator/>
      </w:r>
    </w:p>
  </w:endnote>
  <w:endnote w:type="continuationSeparator" w:id="0">
    <w:p w14:paraId="28019DD7" w14:textId="77777777" w:rsidR="009944D8" w:rsidRDefault="009944D8"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9FEF" w14:textId="77777777" w:rsidR="00015C5D" w:rsidRDefault="00EB3E3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E38F" w14:textId="77777777" w:rsidR="009944D8" w:rsidRDefault="009944D8" w:rsidP="00487256">
      <w:pPr>
        <w:spacing w:after="0" w:line="240" w:lineRule="auto"/>
      </w:pPr>
      <w:r>
        <w:separator/>
      </w:r>
    </w:p>
  </w:footnote>
  <w:footnote w:type="continuationSeparator" w:id="0">
    <w:p w14:paraId="62902A8F" w14:textId="77777777" w:rsidR="009944D8" w:rsidRDefault="009944D8"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6726" w14:textId="77777777" w:rsidR="00015C5D" w:rsidRDefault="00EB3E3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6"/>
    <w:rsid w:val="00063229"/>
    <w:rsid w:val="001907A5"/>
    <w:rsid w:val="001976F9"/>
    <w:rsid w:val="00291FA1"/>
    <w:rsid w:val="002A596D"/>
    <w:rsid w:val="00393B98"/>
    <w:rsid w:val="003C4C0F"/>
    <w:rsid w:val="00487256"/>
    <w:rsid w:val="00492D5A"/>
    <w:rsid w:val="005C3BF4"/>
    <w:rsid w:val="00701CC0"/>
    <w:rsid w:val="00824508"/>
    <w:rsid w:val="00841D73"/>
    <w:rsid w:val="00881C9A"/>
    <w:rsid w:val="009944D8"/>
    <w:rsid w:val="00A32619"/>
    <w:rsid w:val="00A41184"/>
    <w:rsid w:val="00BE5EEE"/>
    <w:rsid w:val="00D72CEE"/>
    <w:rsid w:val="00DE6190"/>
    <w:rsid w:val="00EB3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B30F"/>
  <w15:docId w15:val="{E615B1F3-12E8-4BE2-BCB8-133CB53D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Martin Montalvo Gonzalez</cp:lastModifiedBy>
  <cp:revision>3</cp:revision>
  <dcterms:created xsi:type="dcterms:W3CDTF">2022-04-12T16:00:00Z</dcterms:created>
  <dcterms:modified xsi:type="dcterms:W3CDTF">2022-04-12T16:01:00Z</dcterms:modified>
</cp:coreProperties>
</file>